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395" w:rsidP="00783A07" w:rsidRDefault="00840395" w14:paraId="3CC0AF23" w14:textId="77777777">
      <w:pPr>
        <w:autoSpaceDE w:val="0"/>
        <w:autoSpaceDN w:val="0"/>
        <w:jc w:val="both"/>
        <w:rPr>
          <w:b/>
          <w:bCs/>
          <w:sz w:val="28"/>
          <w:szCs w:val="28"/>
          <w:lang w:eastAsia="de-DE"/>
        </w:rPr>
      </w:pPr>
    </w:p>
    <w:p w:rsidR="00840395" w:rsidP="00783A07" w:rsidRDefault="00840395" w14:paraId="2237C0FF" w14:textId="77777777">
      <w:pPr>
        <w:autoSpaceDE w:val="0"/>
        <w:autoSpaceDN w:val="0"/>
        <w:jc w:val="both"/>
        <w:rPr>
          <w:b/>
          <w:bCs/>
          <w:sz w:val="28"/>
          <w:szCs w:val="28"/>
          <w:lang w:eastAsia="de-DE"/>
        </w:rPr>
      </w:pPr>
    </w:p>
    <w:p w:rsidRPr="008B01D4" w:rsidR="00783A07" w:rsidP="00783A07" w:rsidRDefault="00013E1B" w14:paraId="4107919B" w14:textId="7909D13B">
      <w:pPr>
        <w:autoSpaceDE w:val="0"/>
        <w:autoSpaceDN w:val="0"/>
        <w:jc w:val="both"/>
        <w:rPr>
          <w:sz w:val="28"/>
          <w:szCs w:val="28"/>
          <w:lang w:eastAsia="de-DE"/>
        </w:rPr>
      </w:pPr>
      <w:r w:rsidRPr="3C6DF0F3" w:rsidR="0834C1F9">
        <w:rPr>
          <w:b w:val="1"/>
          <w:bCs w:val="1"/>
          <w:sz w:val="28"/>
          <w:szCs w:val="28"/>
          <w:lang w:eastAsia="de-DE"/>
        </w:rPr>
        <w:t>Orchest</w:t>
      </w:r>
      <w:r w:rsidRPr="3C6DF0F3" w:rsidR="5DB5D7FD">
        <w:rPr>
          <w:b w:val="1"/>
          <w:bCs w:val="1"/>
          <w:sz w:val="28"/>
          <w:szCs w:val="28"/>
          <w:lang w:eastAsia="de-DE"/>
        </w:rPr>
        <w:t>ra</w:t>
      </w:r>
      <w:r w:rsidRPr="3C6DF0F3" w:rsidR="0834C1F9">
        <w:rPr>
          <w:b w:val="1"/>
          <w:bCs w:val="1"/>
          <w:sz w:val="28"/>
          <w:szCs w:val="28"/>
          <w:lang w:eastAsia="de-DE"/>
        </w:rPr>
        <w:t xml:space="preserve"> </w:t>
      </w:r>
      <w:r w:rsidRPr="3C6DF0F3" w:rsidR="0834C1F9">
        <w:rPr>
          <w:b w:val="1"/>
          <w:bCs w:val="1"/>
          <w:sz w:val="28"/>
          <w:szCs w:val="28"/>
          <w:lang w:eastAsia="de-DE"/>
        </w:rPr>
        <w:t>l’arte</w:t>
      </w:r>
      <w:r w:rsidRPr="3C6DF0F3" w:rsidR="0834C1F9">
        <w:rPr>
          <w:b w:val="1"/>
          <w:bCs w:val="1"/>
          <w:sz w:val="28"/>
          <w:szCs w:val="28"/>
          <w:lang w:eastAsia="de-DE"/>
        </w:rPr>
        <w:t xml:space="preserve"> del </w:t>
      </w:r>
      <w:r w:rsidRPr="3C6DF0F3" w:rsidR="0834C1F9">
        <w:rPr>
          <w:b w:val="1"/>
          <w:bCs w:val="1"/>
          <w:sz w:val="28"/>
          <w:szCs w:val="28"/>
          <w:lang w:eastAsia="de-DE"/>
        </w:rPr>
        <w:t>mondo</w:t>
      </w:r>
    </w:p>
    <w:p w:rsidR="1A020D5C" w:rsidP="3C6DF0F3" w:rsidRDefault="1A020D5C" w14:paraId="35A6B38D" w14:textId="5AD53A2E">
      <w:pPr>
        <w:widowControl w:val="0"/>
        <w:rPr>
          <w:rFonts w:eastAsia="游明朝" w:cs="Calibri" w:eastAsiaTheme="minorEastAsia" w:cstheme="minorAscii"/>
          <w:lang w:eastAsia="de-DE"/>
        </w:rPr>
      </w:pPr>
      <w:r w:rsidRPr="3C6DF0F3" w:rsidR="1A020D5C">
        <w:rPr>
          <w:rFonts w:eastAsia="游明朝" w:cs="Calibri" w:eastAsiaTheme="minorEastAsia" w:cstheme="minorAscii"/>
          <w:lang w:eastAsia="de-DE"/>
        </w:rPr>
        <w:t xml:space="preserve">The orchestra l’arte del mondo, founded in 2004 by its artistic director Werner Ehrhardt, sees itself in the tradition of so-called early music on historical instruments, but is also dedicated to modern instruments and a repertoire that extends to contemporary music. </w:t>
      </w:r>
    </w:p>
    <w:p w:rsidR="1A020D5C" w:rsidP="3C6DF0F3" w:rsidRDefault="1A020D5C" w14:paraId="53C2608F" w14:textId="0AF1B9C5">
      <w:pPr>
        <w:pStyle w:val="Standard"/>
        <w:widowControl w:val="0"/>
      </w:pP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A trademark of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l’arte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del mondo is its innovative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programmes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,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e.g.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musical-intercultural projects with the Turkish Pera Ensemble or artists from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the Peking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Opera. With Daniel Hope and The Four Seasons Recomposed, Max Richter’s sensational new interpretation of Vivaldi’s Four Seasons,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l’arte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del</w:t>
      </w:r>
      <w:r w:rsidRPr="3C6DF0F3" w:rsidR="702D58C1">
        <w:rPr>
          <w:rFonts w:eastAsia="游明朝" w:cs="Calibri" w:eastAsiaTheme="minorEastAsia" w:cstheme="minorAscii"/>
          <w:lang w:val="en-US" w:eastAsia="de-DE"/>
        </w:rPr>
        <w:t xml:space="preserve">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mondo has performed all over the world. Another highlight in 2017 was the sensationally danced St Matthew Passion-2727 with the Israeli Kamea Dance Company, which was performed in both Germany and Israel. In addition,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l’arte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del mondo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regularly works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with soloists such as Vesselina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Kasarova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, Daniel Müller-Schott, Dorothee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Oberlinger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, Nils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Mönkemeyer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and Xavier de Maistre.</w:t>
      </w:r>
    </w:p>
    <w:p w:rsidR="1A020D5C" w:rsidP="3C6DF0F3" w:rsidRDefault="1A020D5C" w14:paraId="31622B6E" w14:textId="4CC1B351">
      <w:pPr>
        <w:pStyle w:val="Standard"/>
        <w:widowControl w:val="0"/>
      </w:pPr>
      <w:r w:rsidRPr="3C6DF0F3" w:rsidR="1A020D5C">
        <w:rPr>
          <w:rFonts w:eastAsia="游明朝" w:cs="Calibri" w:eastAsiaTheme="minorEastAsia" w:cstheme="minorAscii"/>
          <w:lang w:eastAsia="de-DE"/>
        </w:rPr>
        <w:t>In recent years, l’arte del mondo has performed at venues including the Alte Oper Frankfurt, the Festspielhaus Baden-Baden, the Rheingau Music Festival, the Mecklenburg-Vorpommern Festival, Dubai Opera, the Winterthur Theatre, Munich’s Herkulessaal, the Elbphilharmonie Hamburg, the Montréal Baroque Festival, the Potsdam Sanssouci Music Festival, the Schwetzingen SWR Festival, the Beethovenfest Bonn and on a tour of South America with Avi Avital. In autumn 2019, the ensemble presented the world’s first complete performance (semi-staged) of the opera Scherz, List und Rache by C.P. Kayser based on a libretto by J.W. von Goethe alongside Mozart’s Magic Flute. In autumn 2021, l’arte del mondo staged the scenic production of this opera at the Goethe Theatre in Bad Lauchstädt (director: Igor Folwill). In 2022, the ensemble went on a nationwide tour with the large-scale production “Matthäus-Passion-2727” with orchestra, choir and the Kamea Dance Company from Israel. The ensemble presented the opera production “L’Isola d’Alcina“ by Giuseppe Gazzaniga at the Schwetzingen Festival.</w:t>
      </w:r>
    </w:p>
    <w:p w:rsidR="1A020D5C" w:rsidP="3C6DF0F3" w:rsidRDefault="1A020D5C" w14:paraId="4EFD9FD7" w14:textId="4F0AC3B7">
      <w:pPr>
        <w:pStyle w:val="Standard"/>
        <w:widowControl w:val="0"/>
      </w:pPr>
      <w:r w:rsidRPr="3C6DF0F3" w:rsidR="1A020D5C">
        <w:rPr>
          <w:rFonts w:eastAsia="游明朝" w:cs="Calibri" w:eastAsiaTheme="minorEastAsia" w:cstheme="minorAscii"/>
          <w:lang w:eastAsia="de-DE"/>
        </w:rPr>
        <w:t>The 40 or so award-winning recordings by l’arte del mondo currently include the aforementioned opera Scherz, List und Rache by Kayser/Goethe (Sony/dhm 2020), the premiere recording of Salieri’s opera La Fiera di Venezia (Sony/dhm 2019) and Bach’s oboe concertos with Céline Moinet (Berlin Classics 2019). In 2021, a joint album with violist Nils Mönkemeyer was released on Sony Classical. In 2023, Sony/dhm released the world premiere recordings of symphonies by Joseph Aloys Schmittbaur, as well as the opera by Giuseppe Gazzaniga “L’isola d’Alcina“.</w:t>
      </w:r>
    </w:p>
    <w:p w:rsidR="1A020D5C" w:rsidP="3C6DF0F3" w:rsidRDefault="1A020D5C" w14:paraId="3372A204" w14:textId="7D1489CD">
      <w:pPr>
        <w:pStyle w:val="Standard"/>
        <w:widowControl w:val="0"/>
      </w:pPr>
      <w:r w:rsidRPr="3C6DF0F3" w:rsidR="1A020D5C">
        <w:rPr>
          <w:rFonts w:eastAsia="游明朝" w:cs="Calibri" w:eastAsiaTheme="minorEastAsia" w:cstheme="minorAscii"/>
          <w:lang w:val="en-US" w:eastAsia="de-DE"/>
        </w:rPr>
        <w:t>l’arte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del mondo is a permanent orchestra in residence at Bayer Kultur and is supported by the Ministry of Culture and Science of the State of North Rhine-Westphalia, the Federal Government Commissioner for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Culture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and the Media and 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>Neustart</w:t>
      </w:r>
      <w:r w:rsidRPr="3C6DF0F3" w:rsidR="1A020D5C">
        <w:rPr>
          <w:rFonts w:eastAsia="游明朝" w:cs="Calibri" w:eastAsiaTheme="minorEastAsia" w:cstheme="minorAscii"/>
          <w:lang w:val="en-US" w:eastAsia="de-DE"/>
        </w:rPr>
        <w:t xml:space="preserve"> Kultur.</w:t>
      </w:r>
    </w:p>
    <w:sectPr w:rsidRPr="007F186E" w:rsidR="00791934">
      <w:headerReference w:type="default" r:id="rId7"/>
      <w:footerReference w:type="default" r:id="rId8"/>
      <w:pgSz w:w="11906" w:h="16838" w:orient="portrait"/>
      <w:pgMar w:top="1417" w:right="131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588" w:rsidP="00840395" w:rsidRDefault="007B0588" w14:paraId="5334DFAC" w14:textId="77777777">
      <w:pPr>
        <w:spacing w:after="0" w:line="240" w:lineRule="auto"/>
      </w:pPr>
      <w:r>
        <w:separator/>
      </w:r>
    </w:p>
  </w:endnote>
  <w:endnote w:type="continuationSeparator" w:id="0">
    <w:p w:rsidR="007B0588" w:rsidP="00840395" w:rsidRDefault="007B0588" w14:paraId="71975D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05449F4" w:rsidP="705449F4" w:rsidRDefault="705449F4" w14:paraId="1E8C0316" w14:textId="3E51E96B">
    <w:pPr>
      <w:pStyle w:val="Fuzeile"/>
      <w:tabs>
        <w:tab w:val="center" w:leader="none" w:pos="4536"/>
        <w:tab w:val="right" w:leader="none" w:pos="9072"/>
      </w:tabs>
      <w:spacing w:after="0" w:line="240" w:lineRule="auto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de-DE"/>
      </w:rPr>
    </w:pPr>
    <w:r w:rsidRPr="705449F4" w:rsidR="705449F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de-DE"/>
      </w:rPr>
      <w:t>l’arte del mondo · Werner Ehrhardt</w:t>
    </w:r>
    <w:r>
      <w:br/>
    </w:r>
    <w:r w:rsidRPr="705449F4" w:rsidR="705449F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de-DE"/>
      </w:rPr>
      <w:t>St. Ingberter Str. 19 · 51375 Leverkusen · Germany</w:t>
    </w:r>
    <w:r>
      <w:br/>
    </w:r>
    <w:r w:rsidRPr="705449F4" w:rsidR="705449F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de-DE"/>
      </w:rPr>
      <w:t xml:space="preserve">Tel +49 214 2068412 · </w:t>
    </w:r>
    <w:hyperlink r:id="Rb894e626c18142b5">
      <w:r w:rsidRPr="705449F4" w:rsidR="705449F4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de-DE"/>
        </w:rPr>
        <w:t>info@lartedelmondo.de</w:t>
      </w:r>
    </w:hyperlink>
  </w:p>
  <w:p w:rsidR="705449F4" w:rsidP="705449F4" w:rsidRDefault="705449F4" w14:paraId="5C3AFAA6" w14:textId="167D5665">
    <w:pPr>
      <w:tabs>
        <w:tab w:val="center" w:leader="none" w:pos="4536"/>
        <w:tab w:val="right" w:leader="none" w:pos="9072"/>
      </w:tabs>
      <w:spacing w:after="0" w:line="240" w:lineRule="auto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de-DE"/>
      </w:rPr>
    </w:pPr>
    <w:hyperlink r:id="R349773a8e2da4616">
      <w:r w:rsidRPr="705449F4" w:rsidR="705449F4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de-DE"/>
        </w:rPr>
        <w:t>www.lartedelmondo.de</w:t>
      </w:r>
    </w:hyperlink>
    <w:r w:rsidRPr="705449F4" w:rsidR="705449F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de-DE"/>
      </w:rPr>
      <w:t xml:space="preserve"> · </w:t>
    </w:r>
    <w:hyperlink r:id="R8ef56249a60843fd">
      <w:r w:rsidRPr="705449F4" w:rsidR="705449F4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de-DE"/>
        </w:rPr>
        <w:t>facebook</w:t>
      </w:r>
    </w:hyperlink>
    <w:r w:rsidRPr="705449F4" w:rsidR="705449F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de-DE"/>
      </w:rPr>
      <w:t xml:space="preserve"> ∙ </w:t>
    </w:r>
    <w:hyperlink r:id="R4943e7865b704232">
      <w:r w:rsidRPr="705449F4" w:rsidR="705449F4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de-DE"/>
        </w:rPr>
        <w:t>instagram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588" w:rsidP="00840395" w:rsidRDefault="007B0588" w14:paraId="5A2159ED" w14:textId="77777777">
      <w:pPr>
        <w:spacing w:after="0" w:line="240" w:lineRule="auto"/>
      </w:pPr>
      <w:r>
        <w:separator/>
      </w:r>
    </w:p>
  </w:footnote>
  <w:footnote w:type="continuationSeparator" w:id="0">
    <w:p w:rsidR="007B0588" w:rsidP="00840395" w:rsidRDefault="007B0588" w14:paraId="75855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40395" w:rsidP="00840395" w:rsidRDefault="00840395" w14:paraId="41AF18F3" w14:textId="2EC4DB8D">
    <w:pPr>
      <w:pStyle w:val="Kopfzeile"/>
      <w:jc w:val="right"/>
    </w:pPr>
    <w:r>
      <w:rPr>
        <w:rFonts w:ascii="Book Antiqua" w:hAnsi="Book Antiqua"/>
        <w:noProof/>
        <w:sz w:val="40"/>
        <w:szCs w:val="40"/>
      </w:rPr>
      <w:drawing>
        <wp:inline distT="0" distB="0" distL="0" distR="0" wp14:anchorId="51276D23" wp14:editId="7092CB67">
          <wp:extent cx="1720003" cy="393405"/>
          <wp:effectExtent l="0" t="0" r="0" b="635"/>
          <wp:docPr id="21833976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39761" name="Grafik 218339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337" cy="408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NzE0tTA2NDSwMDdV0lEKTi0uzszPAykwrAUAX5ROYSwAAAA="/>
  </w:docVars>
  <w:rsids>
    <w:rsidRoot w:val="00783A07"/>
    <w:rsid w:val="0000410F"/>
    <w:rsid w:val="00013E1B"/>
    <w:rsid w:val="00083E04"/>
    <w:rsid w:val="000B301C"/>
    <w:rsid w:val="001139BE"/>
    <w:rsid w:val="0015350A"/>
    <w:rsid w:val="00223CB2"/>
    <w:rsid w:val="00253FD3"/>
    <w:rsid w:val="00277347"/>
    <w:rsid w:val="002E39EF"/>
    <w:rsid w:val="002F1B0A"/>
    <w:rsid w:val="003845E9"/>
    <w:rsid w:val="0054151B"/>
    <w:rsid w:val="006342ED"/>
    <w:rsid w:val="006745D6"/>
    <w:rsid w:val="006B7ADE"/>
    <w:rsid w:val="006F3966"/>
    <w:rsid w:val="007571DE"/>
    <w:rsid w:val="00783A07"/>
    <w:rsid w:val="00791934"/>
    <w:rsid w:val="007B0588"/>
    <w:rsid w:val="007B2125"/>
    <w:rsid w:val="007E664C"/>
    <w:rsid w:val="007F186E"/>
    <w:rsid w:val="00803AB1"/>
    <w:rsid w:val="00840395"/>
    <w:rsid w:val="008B01D4"/>
    <w:rsid w:val="00932201"/>
    <w:rsid w:val="00996B33"/>
    <w:rsid w:val="009D355A"/>
    <w:rsid w:val="00A374B5"/>
    <w:rsid w:val="00A549BD"/>
    <w:rsid w:val="00A650A2"/>
    <w:rsid w:val="00AF0481"/>
    <w:rsid w:val="00B355F7"/>
    <w:rsid w:val="00BA0E3A"/>
    <w:rsid w:val="00BA363F"/>
    <w:rsid w:val="00BD5F0D"/>
    <w:rsid w:val="00BF1D07"/>
    <w:rsid w:val="00C149B0"/>
    <w:rsid w:val="00E706CF"/>
    <w:rsid w:val="00EF224A"/>
    <w:rsid w:val="00FD15F1"/>
    <w:rsid w:val="00FF25BD"/>
    <w:rsid w:val="00FF4E89"/>
    <w:rsid w:val="03B9B639"/>
    <w:rsid w:val="0834C1F9"/>
    <w:rsid w:val="0F81944B"/>
    <w:rsid w:val="1A020D5C"/>
    <w:rsid w:val="1A3E665C"/>
    <w:rsid w:val="1D908925"/>
    <w:rsid w:val="3A18A498"/>
    <w:rsid w:val="3C6DF0F3"/>
    <w:rsid w:val="5DB5D7FD"/>
    <w:rsid w:val="63B7A0C2"/>
    <w:rsid w:val="6728DCF7"/>
    <w:rsid w:val="702D58C1"/>
    <w:rsid w:val="705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B22D"/>
  <w15:chartTrackingRefBased/>
  <w15:docId w15:val="{C1D39E6B-B2C1-4954-9996-80DA54C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783A07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3FD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193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83E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3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E04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83E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E0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83E0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4039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40395"/>
  </w:style>
  <w:style w:type="paragraph" w:styleId="Fuzeile">
    <w:name w:val="footer"/>
    <w:basedOn w:val="Standard"/>
    <w:link w:val="FuzeileZchn"/>
    <w:uiPriority w:val="99"/>
    <w:unhideWhenUsed/>
    <w:rsid w:val="0084039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4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info@lartedelmondo.de" TargetMode="External" Id="Rb894e626c18142b5" /><Relationship Type="http://schemas.openxmlformats.org/officeDocument/2006/relationships/hyperlink" Target="http://www.lartedelmondo.de/" TargetMode="External" Id="R349773a8e2da4616" /><Relationship Type="http://schemas.openxmlformats.org/officeDocument/2006/relationships/hyperlink" Target="https://www.facebook.com/lartedelmondo" TargetMode="External" Id="R8ef56249a60843fd" /><Relationship Type="http://schemas.openxmlformats.org/officeDocument/2006/relationships/hyperlink" Target="https://www.instagram.com/lartedelmondo_wernerehrhardt" TargetMode="External" Id="R4943e7865b7042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Eberhard, Daniel</dc:creator>
  <keywords/>
  <dc:description/>
  <lastModifiedBy>Sarah-Jane Reed</lastModifiedBy>
  <revision>32</revision>
  <dcterms:created xsi:type="dcterms:W3CDTF">2022-06-29T09:03:00.0000000Z</dcterms:created>
  <dcterms:modified xsi:type="dcterms:W3CDTF">2025-04-10T09:52:45.4545126Z</dcterms:modified>
</coreProperties>
</file>